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FF8A" w14:textId="77777777" w:rsidR="00DF0AA6" w:rsidRPr="002A0C54" w:rsidRDefault="00DF0AA6" w:rsidP="00DF0AA6">
      <w:pPr>
        <w:spacing w:after="0"/>
        <w:jc w:val="center"/>
        <w:rPr>
          <w:rFonts w:ascii="Arial" w:hAnsi="Arial" w:cs="Arial"/>
          <w:b/>
        </w:rPr>
      </w:pPr>
      <w:r w:rsidRPr="002A0C54">
        <w:rPr>
          <w:rFonts w:ascii="Arial" w:hAnsi="Arial" w:cs="Arial"/>
          <w:b/>
        </w:rPr>
        <w:t>АЛГОМЕТРИЈСКО ИСПИТИВАЊЕ СТЕПЕНА ПРАГА БОЛА КОД ПАЦИЈЕНАТА СА ЛУМБАЛНОМ РАДИКУЛОПАТИЈОМ</w:t>
      </w:r>
    </w:p>
    <w:p w14:paraId="63E12892" w14:textId="77777777" w:rsidR="00DF0AA6" w:rsidRPr="002A0C54" w:rsidRDefault="00DF0AA6" w:rsidP="00DF0AA6">
      <w:pPr>
        <w:spacing w:after="0"/>
        <w:jc w:val="center"/>
        <w:rPr>
          <w:rFonts w:ascii="Arial" w:hAnsi="Arial" w:cs="Arial"/>
        </w:rPr>
      </w:pPr>
      <w:r w:rsidRPr="002A0C54">
        <w:rPr>
          <w:rFonts w:ascii="Arial" w:hAnsi="Arial" w:cs="Arial"/>
          <w:u w:val="single"/>
        </w:rPr>
        <w:t>Вучинић Н</w:t>
      </w:r>
      <w:r w:rsidRPr="002A0C54">
        <w:rPr>
          <w:rFonts w:ascii="Arial" w:hAnsi="Arial" w:cs="Arial"/>
        </w:rPr>
        <w:t xml:space="preserve">¹, Ерић М¹, Томашевић-Тодоровић С², Савић М², Крстоношић Б¹, </w:t>
      </w:r>
    </w:p>
    <w:p w14:paraId="4FDE6844" w14:textId="77777777" w:rsidR="00DF0AA6" w:rsidRDefault="00DF0AA6" w:rsidP="00DF0AA6">
      <w:pPr>
        <w:spacing w:after="0"/>
        <w:jc w:val="center"/>
        <w:rPr>
          <w:rFonts w:ascii="Arial" w:hAnsi="Arial" w:cs="Arial"/>
        </w:rPr>
      </w:pPr>
      <w:r w:rsidRPr="002A0C54">
        <w:rPr>
          <w:rFonts w:ascii="Arial" w:hAnsi="Arial" w:cs="Arial"/>
          <w:lang w:val="sr-Cyrl-CS"/>
        </w:rPr>
        <w:t>Радошевић Д</w:t>
      </w:r>
      <w:r w:rsidRPr="002A0C54">
        <w:rPr>
          <w:rFonts w:ascii="Arial" w:hAnsi="Arial" w:cs="Arial"/>
        </w:rPr>
        <w:t>¹</w:t>
      </w:r>
    </w:p>
    <w:p w14:paraId="2252E2E1" w14:textId="77777777" w:rsidR="00DF0AA6" w:rsidRDefault="00DF0AA6" w:rsidP="00DF0AA6">
      <w:pPr>
        <w:spacing w:after="0"/>
        <w:jc w:val="center"/>
        <w:rPr>
          <w:rFonts w:ascii="Arial" w:hAnsi="Arial" w:cs="Arial"/>
          <w:lang w:val="sr-Latn-CS"/>
        </w:rPr>
      </w:pPr>
    </w:p>
    <w:p w14:paraId="60D693F9" w14:textId="77777777" w:rsidR="00DF0AA6" w:rsidRPr="002A0C54" w:rsidRDefault="00DF0AA6" w:rsidP="00DF0AA6">
      <w:pPr>
        <w:spacing w:after="0"/>
        <w:jc w:val="both"/>
        <w:rPr>
          <w:rFonts w:ascii="Arial" w:hAnsi="Arial" w:cs="Arial"/>
          <w:lang w:val="sr-Cyrl-CS"/>
        </w:rPr>
      </w:pPr>
      <w:r w:rsidRPr="002A0C54">
        <w:rPr>
          <w:rFonts w:ascii="Arial" w:hAnsi="Arial" w:cs="Arial"/>
        </w:rPr>
        <w:t>¹</w:t>
      </w:r>
      <w:r w:rsidRPr="002A0C54">
        <w:rPr>
          <w:rFonts w:ascii="Arial" w:hAnsi="Arial" w:cs="Arial"/>
          <w:lang w:val="ru-RU"/>
        </w:rPr>
        <w:t>Катедр</w:t>
      </w:r>
      <w:r w:rsidRPr="002A0C54">
        <w:rPr>
          <w:rFonts w:ascii="Arial" w:hAnsi="Arial" w:cs="Arial"/>
        </w:rPr>
        <w:t>а</w:t>
      </w:r>
      <w:r w:rsidRPr="002A0C54">
        <w:rPr>
          <w:rFonts w:ascii="Arial" w:hAnsi="Arial" w:cs="Arial"/>
          <w:lang w:val="ru-RU"/>
        </w:rPr>
        <w:t xml:space="preserve"> за </w:t>
      </w:r>
      <w:r w:rsidRPr="002A0C54">
        <w:rPr>
          <w:rFonts w:ascii="Arial" w:hAnsi="Arial" w:cs="Arial"/>
        </w:rPr>
        <w:t>а</w:t>
      </w:r>
      <w:r w:rsidRPr="002A0C54">
        <w:rPr>
          <w:rFonts w:ascii="Arial" w:hAnsi="Arial" w:cs="Arial"/>
          <w:lang w:val="ru-RU"/>
        </w:rPr>
        <w:t>натомиј</w:t>
      </w:r>
      <w:r w:rsidRPr="002A0C54">
        <w:rPr>
          <w:rFonts w:ascii="Arial" w:hAnsi="Arial" w:cs="Arial"/>
        </w:rPr>
        <w:t xml:space="preserve">у, Медицински факултет Универзитетa у Новом Саду, </w:t>
      </w:r>
      <w:r>
        <w:rPr>
          <w:rFonts w:ascii="Arial" w:hAnsi="Arial" w:cs="Arial"/>
          <w:lang w:val="sr-Cyrl-CS"/>
        </w:rPr>
        <w:t>Република Србија</w:t>
      </w:r>
      <w:r w:rsidRPr="002A0C54">
        <w:rPr>
          <w:rFonts w:ascii="Arial" w:hAnsi="Arial" w:cs="Arial"/>
        </w:rPr>
        <w:t>; ²Катедра за физикалну медицину и рехаб</w:t>
      </w:r>
      <w:r>
        <w:rPr>
          <w:rFonts w:ascii="Arial" w:hAnsi="Arial" w:cs="Arial"/>
        </w:rPr>
        <w:t xml:space="preserve">илитацију, Медицински факултет </w:t>
      </w:r>
      <w:r w:rsidRPr="002A0C54">
        <w:rPr>
          <w:rFonts w:ascii="Arial" w:hAnsi="Arial" w:cs="Arial"/>
        </w:rPr>
        <w:t xml:space="preserve">Универзитетa у Новом Саду, </w:t>
      </w:r>
      <w:r>
        <w:rPr>
          <w:rFonts w:ascii="Arial" w:hAnsi="Arial" w:cs="Arial"/>
          <w:lang w:val="sr-Cyrl-CS"/>
        </w:rPr>
        <w:t>Република Србија</w:t>
      </w:r>
    </w:p>
    <w:p w14:paraId="22F7A72D" w14:textId="77777777" w:rsidR="00DF0AA6" w:rsidRPr="002A0C54" w:rsidRDefault="00DF0AA6" w:rsidP="00DF0AA6">
      <w:pPr>
        <w:spacing w:after="0"/>
        <w:jc w:val="both"/>
        <w:rPr>
          <w:rFonts w:ascii="Arial" w:hAnsi="Arial" w:cs="Arial"/>
        </w:rPr>
      </w:pPr>
    </w:p>
    <w:p w14:paraId="11D53C85" w14:textId="7AEA1F83" w:rsidR="00DF0AA6" w:rsidRPr="00DF0AA6" w:rsidRDefault="00DF0AA6" w:rsidP="00DF0AA6">
      <w:pPr>
        <w:spacing w:after="0"/>
        <w:jc w:val="both"/>
        <w:rPr>
          <w:rFonts w:ascii="Arial" w:hAnsi="Arial" w:cs="Arial"/>
        </w:rPr>
      </w:pPr>
      <w:hyperlink r:id="rId4" w:history="1">
        <w:r w:rsidRPr="00537E47">
          <w:rPr>
            <w:rStyle w:val="Hyperlink"/>
            <w:rFonts w:ascii="Arial" w:hAnsi="Arial" w:cs="Arial"/>
          </w:rPr>
          <w:t>nikola.vucinic@mf.uns.ac.rs</w:t>
        </w:r>
      </w:hyperlink>
    </w:p>
    <w:p w14:paraId="3C7F859F" w14:textId="77777777" w:rsidR="00DF0AA6" w:rsidRPr="002A0C54" w:rsidRDefault="00DF0AA6" w:rsidP="00DF0AA6">
      <w:pPr>
        <w:spacing w:after="0"/>
        <w:jc w:val="both"/>
        <w:rPr>
          <w:rFonts w:ascii="Arial" w:hAnsi="Arial" w:cs="Arial"/>
        </w:rPr>
      </w:pPr>
    </w:p>
    <w:p w14:paraId="0335ED4C" w14:textId="77777777" w:rsidR="00DF0AA6" w:rsidRPr="002A0C54" w:rsidRDefault="00DF0AA6" w:rsidP="00DF0AA6">
      <w:pPr>
        <w:spacing w:after="0"/>
        <w:jc w:val="both"/>
        <w:rPr>
          <w:rFonts w:ascii="Arial" w:hAnsi="Arial" w:cs="Arial"/>
          <w:b/>
        </w:rPr>
      </w:pPr>
      <w:r w:rsidRPr="002A0C54">
        <w:rPr>
          <w:rFonts w:ascii="Arial" w:hAnsi="Arial" w:cs="Arial"/>
          <w:b/>
        </w:rPr>
        <w:t xml:space="preserve">Увод. </w:t>
      </w:r>
      <w:r w:rsidRPr="002A0C54">
        <w:rPr>
          <w:rFonts w:ascii="Arial" w:hAnsi="Arial" w:cs="Arial"/>
          <w:lang w:val="ru-RU"/>
        </w:rPr>
        <w:t>Алгометрија</w:t>
      </w:r>
      <w:r w:rsidRPr="002A0C54">
        <w:rPr>
          <w:rFonts w:ascii="Arial" w:hAnsi="Arial" w:cs="Arial"/>
        </w:rPr>
        <w:t xml:space="preserve"> као високосензитивна и објективна метода користи се за мапирање и одређивање прага бола код различитих болних стања. Циљ овог рада је био да се упореди степен прага бола (</w:t>
      </w:r>
      <w:r w:rsidRPr="002A0C54">
        <w:rPr>
          <w:rFonts w:ascii="Arial" w:hAnsi="Arial" w:cs="Arial"/>
          <w:i/>
        </w:rPr>
        <w:t xml:space="preserve">pressure pain threshold </w:t>
      </w:r>
      <w:r w:rsidRPr="002A0C54">
        <w:rPr>
          <w:rFonts w:ascii="Arial" w:hAnsi="Arial" w:cs="Arial"/>
        </w:rPr>
        <w:t xml:space="preserve">- </w:t>
      </w:r>
      <w:r w:rsidRPr="002A0C54">
        <w:rPr>
          <w:rFonts w:ascii="Arial" w:hAnsi="Arial" w:cs="Arial"/>
          <w:i/>
        </w:rPr>
        <w:t>PPT</w:t>
      </w:r>
      <w:r w:rsidRPr="002A0C54">
        <w:rPr>
          <w:rFonts w:ascii="Arial" w:hAnsi="Arial" w:cs="Arial"/>
        </w:rPr>
        <w:t>) у миофасцијалним тригер тачкама лумбалног региона између пацијената мушког и женског пола код којих је дијагностикована лумбална радикулопатија.</w:t>
      </w:r>
    </w:p>
    <w:p w14:paraId="46DD297E" w14:textId="77777777" w:rsidR="00DF0AA6" w:rsidRPr="002A0C54" w:rsidRDefault="00DF0AA6" w:rsidP="00DF0AA6">
      <w:pPr>
        <w:spacing w:after="0"/>
        <w:jc w:val="both"/>
        <w:rPr>
          <w:rFonts w:ascii="Arial" w:hAnsi="Arial" w:cs="Arial"/>
        </w:rPr>
      </w:pPr>
      <w:r w:rsidRPr="002A0C54">
        <w:rPr>
          <w:rFonts w:ascii="Arial" w:hAnsi="Arial" w:cs="Arial"/>
          <w:b/>
        </w:rPr>
        <w:t xml:space="preserve">Материјал и методе. </w:t>
      </w:r>
      <w:r w:rsidRPr="002A0C54">
        <w:rPr>
          <w:rFonts w:ascii="Arial" w:hAnsi="Arial" w:cs="Arial"/>
        </w:rPr>
        <w:t xml:space="preserve">Испитивану групу чинило је 60 хоспитализованих пацијената (30 мушкараца и 30 жена) са дијагностикованом лумбалном радикулопатијом. Степен прага бола је установљен код сваког пацијента на пет тачака билатерално, на почетку и на крају хоспитализације (физикална терапија је у просеку трајала око 14 дана), уз помоћ електронског алгометра. Вредност степена прага бола је изражена у њутнима </w:t>
      </w:r>
      <w:r w:rsidRPr="002A0C54">
        <w:rPr>
          <w:rFonts w:ascii="Arial" w:hAnsi="Arial" w:cs="Arial"/>
          <w:lang w:val="sr-Cyrl-CS"/>
        </w:rPr>
        <w:t>по центиметру квадратном</w:t>
      </w:r>
      <w:r w:rsidRPr="002A0C54">
        <w:rPr>
          <w:rFonts w:ascii="Arial" w:hAnsi="Arial" w:cs="Arial"/>
        </w:rPr>
        <w:t xml:space="preserve"> (</w:t>
      </w:r>
      <w:r w:rsidRPr="002A0C54">
        <w:rPr>
          <w:rFonts w:ascii="Arial" w:hAnsi="Arial" w:cs="Arial"/>
          <w:i/>
        </w:rPr>
        <w:t>N/cm</w:t>
      </w:r>
      <w:r w:rsidRPr="002A0C54">
        <w:rPr>
          <w:rFonts w:ascii="Arial" w:hAnsi="Arial" w:cs="Arial"/>
        </w:rPr>
        <w:t>)².</w:t>
      </w:r>
    </w:p>
    <w:p w14:paraId="2D8D990C" w14:textId="77777777" w:rsidR="00DF0AA6" w:rsidRPr="002A0C54" w:rsidRDefault="00DF0AA6" w:rsidP="00DF0AA6">
      <w:pPr>
        <w:spacing w:after="0"/>
        <w:jc w:val="both"/>
        <w:rPr>
          <w:rFonts w:ascii="Arial" w:hAnsi="Arial" w:cs="Arial"/>
        </w:rPr>
      </w:pPr>
      <w:r w:rsidRPr="002A0C54">
        <w:rPr>
          <w:rFonts w:ascii="Arial" w:hAnsi="Arial" w:cs="Arial"/>
          <w:b/>
        </w:rPr>
        <w:t xml:space="preserve">Резултати. </w:t>
      </w:r>
      <w:r w:rsidRPr="002A0C54">
        <w:rPr>
          <w:rFonts w:ascii="Arial" w:hAnsi="Arial" w:cs="Arial"/>
        </w:rPr>
        <w:t xml:space="preserve">Код особа мушког пола средња вредност прага бола је била 37.85 </w:t>
      </w:r>
      <w:r w:rsidRPr="002A0C54">
        <w:rPr>
          <w:rFonts w:ascii="Arial" w:hAnsi="Arial" w:cs="Arial"/>
          <w:i/>
        </w:rPr>
        <w:t xml:space="preserve">N/cm² </w:t>
      </w:r>
      <w:r w:rsidRPr="002A0C54">
        <w:rPr>
          <w:rFonts w:ascii="Arial" w:hAnsi="Arial" w:cs="Arial"/>
        </w:rPr>
        <w:t xml:space="preserve">(на почетку хоспитализације) и 37.88 </w:t>
      </w:r>
      <w:r w:rsidRPr="002A0C54">
        <w:rPr>
          <w:rFonts w:ascii="Arial" w:hAnsi="Arial" w:cs="Arial"/>
          <w:i/>
        </w:rPr>
        <w:t xml:space="preserve">N/cm² </w:t>
      </w:r>
      <w:r w:rsidRPr="002A0C54">
        <w:rPr>
          <w:rFonts w:ascii="Arial" w:hAnsi="Arial" w:cs="Arial"/>
        </w:rPr>
        <w:t xml:space="preserve">(на крају хоспитализације), у распону од 3.35 </w:t>
      </w:r>
      <w:r w:rsidRPr="002A0C54">
        <w:rPr>
          <w:rFonts w:ascii="Arial" w:hAnsi="Arial" w:cs="Arial"/>
          <w:i/>
        </w:rPr>
        <w:t xml:space="preserve">N/cm² </w:t>
      </w:r>
      <w:r w:rsidRPr="002A0C54">
        <w:rPr>
          <w:rFonts w:ascii="Arial" w:hAnsi="Arial" w:cs="Arial"/>
        </w:rPr>
        <w:t xml:space="preserve">до 60 </w:t>
      </w:r>
      <w:r w:rsidRPr="002A0C54">
        <w:rPr>
          <w:rFonts w:ascii="Arial" w:hAnsi="Arial" w:cs="Arial"/>
          <w:i/>
        </w:rPr>
        <w:t>N/cm².</w:t>
      </w:r>
      <w:r w:rsidRPr="002A0C54">
        <w:rPr>
          <w:rFonts w:ascii="Arial" w:hAnsi="Arial" w:cs="Arial"/>
        </w:rPr>
        <w:t xml:space="preserve"> Код особа женског пола средња вредност прага бола је била 31.60 </w:t>
      </w:r>
      <w:r w:rsidRPr="002A0C54">
        <w:rPr>
          <w:rFonts w:ascii="Arial" w:hAnsi="Arial" w:cs="Arial"/>
          <w:i/>
        </w:rPr>
        <w:t xml:space="preserve">N/cm² </w:t>
      </w:r>
      <w:r w:rsidRPr="002A0C54">
        <w:rPr>
          <w:rFonts w:ascii="Arial" w:hAnsi="Arial" w:cs="Arial"/>
        </w:rPr>
        <w:t xml:space="preserve">(на почетку хоспитализације) и 36.13 </w:t>
      </w:r>
      <w:r w:rsidRPr="002A0C54">
        <w:rPr>
          <w:rFonts w:ascii="Arial" w:hAnsi="Arial" w:cs="Arial"/>
          <w:i/>
        </w:rPr>
        <w:t xml:space="preserve">N/cm² </w:t>
      </w:r>
      <w:r w:rsidRPr="002A0C54">
        <w:rPr>
          <w:rFonts w:ascii="Arial" w:hAnsi="Arial" w:cs="Arial"/>
        </w:rPr>
        <w:t xml:space="preserve">(на крају хоспитализације), у распону од 2.85 N/cm² до 60 </w:t>
      </w:r>
      <w:r w:rsidRPr="002A0C54">
        <w:rPr>
          <w:rFonts w:ascii="Arial" w:hAnsi="Arial" w:cs="Arial"/>
          <w:i/>
        </w:rPr>
        <w:t xml:space="preserve">N/cm². </w:t>
      </w:r>
      <w:r w:rsidRPr="002A0C54">
        <w:rPr>
          <w:rFonts w:ascii="Arial" w:hAnsi="Arial" w:cs="Arial"/>
        </w:rPr>
        <w:t xml:space="preserve">Добијени резултати указују да </w:t>
      </w:r>
      <w:r w:rsidRPr="002A0C54">
        <w:rPr>
          <w:rFonts w:ascii="Arial" w:hAnsi="Arial" w:cs="Arial"/>
          <w:lang w:val="bs-Cyrl-BA"/>
        </w:rPr>
        <w:t>постоји статистички значајна разлика у перцепцији бола код жена са лумбалном радикулопатијом пре и после физикалне терапије (са повишењем прага за бол након терапије), као и да постоји значајно нижи праг осетљивости на бол код особа женског пола са лумбалном радикулопатијом пре и после физикалне терапије у односу на особе мушког пола.</w:t>
      </w:r>
    </w:p>
    <w:p w14:paraId="2C353CC6" w14:textId="77777777" w:rsidR="00DF0AA6" w:rsidRPr="002A0C54" w:rsidRDefault="00DF0AA6" w:rsidP="00DF0AA6">
      <w:pPr>
        <w:spacing w:after="0"/>
        <w:jc w:val="both"/>
        <w:rPr>
          <w:rFonts w:ascii="Arial" w:hAnsi="Arial" w:cs="Arial"/>
          <w:b/>
        </w:rPr>
      </w:pPr>
      <w:r w:rsidRPr="002A0C54">
        <w:rPr>
          <w:rFonts w:ascii="Arial" w:hAnsi="Arial" w:cs="Arial"/>
          <w:b/>
        </w:rPr>
        <w:t xml:space="preserve">Закључак. </w:t>
      </w:r>
      <w:r w:rsidRPr="002A0C54">
        <w:rPr>
          <w:rFonts w:ascii="Arial" w:hAnsi="Arial" w:cs="Arial"/>
        </w:rPr>
        <w:t>Разлике у доживљају бола између испитиваних пацијената ће омогућити индивидуалан приступ проблему сваког пацијента у клиничкој пракси. Метода примењена у студији могла би да доведе до употребе адекватније терапије и да на бољи начин верификује резултате третмана код пацијената са лумбалном радикулопатијом.</w:t>
      </w:r>
    </w:p>
    <w:p w14:paraId="1169427D" w14:textId="77777777" w:rsidR="00DF0AA6" w:rsidRPr="002A0C54" w:rsidRDefault="00DF0AA6" w:rsidP="00DF0AA6">
      <w:pPr>
        <w:spacing w:after="0"/>
        <w:rPr>
          <w:rFonts w:ascii="Arial" w:hAnsi="Arial" w:cs="Arial"/>
        </w:rPr>
      </w:pPr>
      <w:r w:rsidRPr="002A0C54">
        <w:rPr>
          <w:rFonts w:ascii="Arial" w:hAnsi="Arial" w:cs="Arial"/>
          <w:b/>
        </w:rPr>
        <w:t xml:space="preserve">Кључне речи: </w:t>
      </w:r>
      <w:r w:rsidRPr="002A0C54">
        <w:rPr>
          <w:rFonts w:ascii="Arial" w:hAnsi="Arial" w:cs="Arial"/>
        </w:rPr>
        <w:t xml:space="preserve">aлгометрија, </w:t>
      </w:r>
      <w:r w:rsidRPr="002A0C54">
        <w:rPr>
          <w:rFonts w:ascii="Arial" w:hAnsi="Arial" w:cs="Arial"/>
          <w:lang w:val="sr-Cyrl-CS"/>
        </w:rPr>
        <w:t>п</w:t>
      </w:r>
      <w:r w:rsidRPr="002A0C54">
        <w:rPr>
          <w:rFonts w:ascii="Arial" w:hAnsi="Arial" w:cs="Arial"/>
        </w:rPr>
        <w:t xml:space="preserve">раг бола, </w:t>
      </w:r>
      <w:r w:rsidRPr="002A0C54">
        <w:rPr>
          <w:rFonts w:ascii="Arial" w:hAnsi="Arial" w:cs="Arial"/>
          <w:lang w:val="sr-Cyrl-CS"/>
        </w:rPr>
        <w:t>л</w:t>
      </w:r>
      <w:r w:rsidRPr="002A0C54">
        <w:rPr>
          <w:rFonts w:ascii="Arial" w:hAnsi="Arial" w:cs="Arial"/>
        </w:rPr>
        <w:t xml:space="preserve">умбална радикулопатија, </w:t>
      </w:r>
      <w:r w:rsidRPr="002A0C54">
        <w:rPr>
          <w:rFonts w:ascii="Arial" w:hAnsi="Arial" w:cs="Arial"/>
          <w:lang w:val="sr-Cyrl-CS"/>
        </w:rPr>
        <w:t>п</w:t>
      </w:r>
      <w:r w:rsidRPr="002A0C54">
        <w:rPr>
          <w:rFonts w:ascii="Arial" w:hAnsi="Arial" w:cs="Arial"/>
        </w:rPr>
        <w:t>ол</w:t>
      </w:r>
    </w:p>
    <w:p w14:paraId="41578612" w14:textId="77777777" w:rsidR="0091148D" w:rsidRPr="00690E63" w:rsidRDefault="0091148D">
      <w:pPr>
        <w:rPr>
          <w:lang w:val="sr-Cyrl-RS"/>
        </w:rPr>
      </w:pPr>
    </w:p>
    <w:sectPr w:rsidR="0091148D" w:rsidRPr="00690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A6"/>
    <w:rsid w:val="005A4CE8"/>
    <w:rsid w:val="00690E63"/>
    <w:rsid w:val="0091148D"/>
    <w:rsid w:val="00D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F29A"/>
  <w15:chartTrackingRefBased/>
  <w15:docId w15:val="{C2F305D3-E4D9-4876-B854-F852824F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A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a.vucinic@mf.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 Maric</dc:creator>
  <cp:keywords/>
  <dc:description/>
  <cp:lastModifiedBy>David Stanic</cp:lastModifiedBy>
  <cp:revision>2</cp:revision>
  <dcterms:created xsi:type="dcterms:W3CDTF">2026-04-03T07:06:00Z</dcterms:created>
  <dcterms:modified xsi:type="dcterms:W3CDTF">2026-04-06T21:15:00Z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b9040a70-569b-4cd0-ba23-bc35d1daafc6</vt:lpwstr>
  </property>
</Properties>
</file>